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1991" w14:textId="77777777" w:rsidR="000F4CFA" w:rsidRDefault="00B2541E" w:rsidP="000F4CFA">
      <w:pPr>
        <w:spacing w:after="0" w:line="240" w:lineRule="auto"/>
        <w:ind w:left="9912"/>
        <w:rPr>
          <w:rFonts w:ascii="Liberation Serif" w:eastAsia="Times New Roman" w:hAnsi="Liberation Serif" w:cs="Calibri"/>
          <w:color w:val="000000"/>
          <w:sz w:val="28"/>
          <w:szCs w:val="28"/>
          <w:lang w:eastAsia="ru-RU"/>
        </w:rPr>
      </w:pPr>
      <w:r w:rsidRPr="000F4CFA">
        <w:rPr>
          <w:rFonts w:ascii="Liberation Serif" w:eastAsia="Times New Roman" w:hAnsi="Liberation Serif" w:cs="Calibri"/>
          <w:color w:val="000000"/>
          <w:sz w:val="28"/>
          <w:szCs w:val="28"/>
          <w:lang w:eastAsia="ru-RU"/>
        </w:rPr>
        <w:t>Приложение</w:t>
      </w:r>
      <w:r w:rsidR="000F4CFA">
        <w:rPr>
          <w:rFonts w:ascii="Liberation Serif" w:eastAsia="Times New Roman" w:hAnsi="Liberation Serif" w:cs="Calibri"/>
          <w:color w:val="000000"/>
          <w:sz w:val="28"/>
          <w:szCs w:val="28"/>
          <w:lang w:eastAsia="ru-RU"/>
        </w:rPr>
        <w:t xml:space="preserve"> </w:t>
      </w:r>
      <w:r w:rsidR="002F1B29" w:rsidRPr="000F4CFA">
        <w:rPr>
          <w:rFonts w:ascii="Liberation Serif" w:eastAsia="Times New Roman" w:hAnsi="Liberation Serif" w:cs="Calibri"/>
          <w:color w:val="000000"/>
          <w:sz w:val="28"/>
          <w:szCs w:val="28"/>
          <w:lang w:eastAsia="ru-RU"/>
        </w:rPr>
        <w:t>к Р</w:t>
      </w:r>
      <w:r w:rsidRPr="000F4CFA">
        <w:rPr>
          <w:rFonts w:ascii="Liberation Serif" w:eastAsia="Times New Roman" w:hAnsi="Liberation Serif" w:cs="Calibri"/>
          <w:color w:val="000000"/>
          <w:sz w:val="28"/>
          <w:szCs w:val="28"/>
          <w:lang w:eastAsia="ru-RU"/>
        </w:rPr>
        <w:t>аспоряжени</w:t>
      </w:r>
      <w:r w:rsidR="002F1B29" w:rsidRPr="000F4CFA">
        <w:rPr>
          <w:rFonts w:ascii="Liberation Serif" w:eastAsia="Times New Roman" w:hAnsi="Liberation Serif" w:cs="Calibri"/>
          <w:color w:val="000000"/>
          <w:sz w:val="28"/>
          <w:szCs w:val="28"/>
          <w:lang w:eastAsia="ru-RU"/>
        </w:rPr>
        <w:t>ю</w:t>
      </w:r>
      <w:r w:rsidRPr="000F4CFA">
        <w:rPr>
          <w:rFonts w:ascii="Liberation Serif" w:eastAsia="Times New Roman" w:hAnsi="Liberation Serif" w:cs="Calibri"/>
          <w:color w:val="000000"/>
          <w:sz w:val="28"/>
          <w:szCs w:val="28"/>
          <w:lang w:eastAsia="ru-RU"/>
        </w:rPr>
        <w:t xml:space="preserve"> </w:t>
      </w:r>
    </w:p>
    <w:p w14:paraId="6DAACBAE" w14:textId="1D5E5BEE" w:rsidR="00530354" w:rsidRPr="000F4CFA" w:rsidRDefault="00C676D2" w:rsidP="000F4CFA">
      <w:pPr>
        <w:spacing w:after="0" w:line="240" w:lineRule="auto"/>
        <w:ind w:left="9912"/>
        <w:rPr>
          <w:sz w:val="28"/>
          <w:szCs w:val="28"/>
        </w:rPr>
      </w:pPr>
      <w:r>
        <w:rPr>
          <w:rFonts w:ascii="Liberation Serif" w:eastAsia="Times New Roman" w:hAnsi="Liberation Serif" w:cs="Calibri"/>
          <w:color w:val="000000"/>
          <w:sz w:val="28"/>
          <w:szCs w:val="28"/>
          <w:lang w:eastAsia="ru-RU"/>
        </w:rPr>
        <w:t>д</w:t>
      </w:r>
      <w:r w:rsidR="00B2541E" w:rsidRPr="000F4CFA">
        <w:rPr>
          <w:rFonts w:ascii="Liberation Serif" w:eastAsia="Times New Roman" w:hAnsi="Liberation Serif" w:cs="Calibri"/>
          <w:color w:val="000000"/>
          <w:sz w:val="28"/>
          <w:szCs w:val="28"/>
          <w:lang w:eastAsia="ru-RU"/>
        </w:rPr>
        <w:t>иректора</w:t>
      </w:r>
      <w:r w:rsidR="000F4CFA">
        <w:rPr>
          <w:rFonts w:ascii="Liberation Serif" w:eastAsia="Times New Roman" w:hAnsi="Liberation Serif" w:cs="Calibri"/>
          <w:color w:val="000000"/>
          <w:sz w:val="28"/>
          <w:szCs w:val="28"/>
          <w:lang w:eastAsia="ru-RU"/>
        </w:rPr>
        <w:t xml:space="preserve"> </w:t>
      </w:r>
      <w:r w:rsidR="0061267E">
        <w:rPr>
          <w:rFonts w:ascii="Liberation Serif" w:eastAsia="Times New Roman" w:hAnsi="Liberation Serif" w:cs="Calibri"/>
          <w:color w:val="000000"/>
          <w:sz w:val="28"/>
          <w:szCs w:val="28"/>
          <w:lang w:eastAsia="ru-RU"/>
        </w:rPr>
        <w:t>МАУК ОМПУ</w:t>
      </w:r>
      <w:r w:rsidR="00B2541E" w:rsidRPr="000F4CFA">
        <w:rPr>
          <w:rFonts w:ascii="Liberation Serif" w:eastAsia="Times New Roman" w:hAnsi="Liberation Serif" w:cs="Calibri"/>
          <w:color w:val="000000"/>
          <w:sz w:val="28"/>
          <w:szCs w:val="28"/>
          <w:lang w:eastAsia="ru-RU"/>
        </w:rPr>
        <w:br/>
      </w:r>
    </w:p>
    <w:p w14:paraId="4C54C3BA" w14:textId="77777777" w:rsidR="00B2541E" w:rsidRDefault="00B2541E" w:rsidP="000F4CFA">
      <w:pPr>
        <w:spacing w:after="0" w:line="240" w:lineRule="auto"/>
        <w:jc w:val="center"/>
        <w:rPr>
          <w:rFonts w:ascii="Liberation Serif" w:eastAsia="Times New Roman" w:hAnsi="Liberation Serif" w:cs="Calibri"/>
          <w:color w:val="000000"/>
          <w:sz w:val="28"/>
          <w:szCs w:val="28"/>
          <w:lang w:eastAsia="ru-RU"/>
        </w:rPr>
      </w:pPr>
    </w:p>
    <w:p w14:paraId="6AE5979A" w14:textId="77777777" w:rsidR="000F4CFA" w:rsidRDefault="000F4CFA" w:rsidP="000F4CFA">
      <w:pPr>
        <w:spacing w:after="0" w:line="240" w:lineRule="auto"/>
        <w:jc w:val="center"/>
        <w:rPr>
          <w:rFonts w:ascii="Liberation Serif" w:eastAsia="Times New Roman" w:hAnsi="Liberation Serif" w:cs="Calibri"/>
          <w:color w:val="000000"/>
          <w:sz w:val="28"/>
          <w:szCs w:val="28"/>
          <w:lang w:eastAsia="ru-RU"/>
        </w:rPr>
      </w:pPr>
    </w:p>
    <w:p w14:paraId="04F5D168" w14:textId="77777777" w:rsidR="000F4CFA" w:rsidRDefault="000F4CFA" w:rsidP="000F4CFA">
      <w:pPr>
        <w:spacing w:after="0" w:line="240" w:lineRule="auto"/>
        <w:jc w:val="center"/>
        <w:rPr>
          <w:rFonts w:ascii="Liberation Serif" w:eastAsia="Times New Roman" w:hAnsi="Liberation Serif" w:cs="Calibri"/>
          <w:color w:val="000000"/>
          <w:sz w:val="28"/>
          <w:szCs w:val="28"/>
          <w:lang w:eastAsia="ru-RU"/>
        </w:rPr>
      </w:pPr>
    </w:p>
    <w:p w14:paraId="656F29F7" w14:textId="60F8C1E3" w:rsidR="00E63687" w:rsidRDefault="00B2541E" w:rsidP="00E63687">
      <w:pPr>
        <w:spacing w:after="0" w:line="240" w:lineRule="auto"/>
        <w:jc w:val="center"/>
        <w:rPr>
          <w:rFonts w:ascii="Liberation Serif" w:eastAsia="Times New Roman" w:hAnsi="Liberation Serif" w:cs="Calibri"/>
          <w:color w:val="000000"/>
          <w:sz w:val="28"/>
          <w:szCs w:val="28"/>
          <w:lang w:eastAsia="ru-RU"/>
        </w:rPr>
      </w:pPr>
      <w:r w:rsidRPr="00B2541E">
        <w:rPr>
          <w:rFonts w:ascii="Liberation Serif" w:eastAsia="Times New Roman" w:hAnsi="Liberation Serif" w:cs="Calibri"/>
          <w:color w:val="000000"/>
          <w:sz w:val="28"/>
          <w:szCs w:val="28"/>
          <w:lang w:eastAsia="ru-RU"/>
        </w:rPr>
        <w:t>ПЛАН</w:t>
      </w:r>
      <w:r w:rsidRPr="00B2541E">
        <w:rPr>
          <w:rFonts w:ascii="Liberation Serif" w:eastAsia="Times New Roman" w:hAnsi="Liberation Serif" w:cs="Calibri"/>
          <w:color w:val="000000"/>
          <w:sz w:val="28"/>
          <w:szCs w:val="28"/>
          <w:lang w:eastAsia="ru-RU"/>
        </w:rPr>
        <w:br/>
      </w:r>
      <w:r w:rsidR="00E63687" w:rsidRPr="00E63687">
        <w:rPr>
          <w:rFonts w:ascii="Liberation Serif" w:eastAsia="Times New Roman" w:hAnsi="Liberation Serif" w:cs="Calibri"/>
          <w:color w:val="000000"/>
          <w:sz w:val="28"/>
          <w:szCs w:val="28"/>
          <w:lang w:eastAsia="ru-RU"/>
        </w:rPr>
        <w:t xml:space="preserve">подготовки объектов </w:t>
      </w:r>
      <w:r w:rsidR="0016077E">
        <w:rPr>
          <w:rFonts w:ascii="Liberation Serif" w:eastAsia="Times New Roman" w:hAnsi="Liberation Serif" w:cs="Calibri"/>
          <w:color w:val="000000"/>
          <w:sz w:val="28"/>
          <w:szCs w:val="28"/>
          <w:lang w:eastAsia="ru-RU"/>
        </w:rPr>
        <w:t>МАУК «Объединенный музей писателей Урала»</w:t>
      </w:r>
    </w:p>
    <w:p w14:paraId="74A9E8DB" w14:textId="77777777" w:rsidR="00E63687" w:rsidRPr="00E63687" w:rsidRDefault="00E63687" w:rsidP="00E63687">
      <w:pPr>
        <w:spacing w:after="0" w:line="240" w:lineRule="auto"/>
        <w:jc w:val="center"/>
        <w:rPr>
          <w:rFonts w:ascii="Liberation Serif" w:eastAsia="Times New Roman" w:hAnsi="Liberation Serif" w:cs="Calibri"/>
          <w:color w:val="000000"/>
          <w:sz w:val="28"/>
          <w:szCs w:val="28"/>
          <w:lang w:eastAsia="ru-RU"/>
        </w:rPr>
      </w:pPr>
      <w:r w:rsidRPr="00E63687">
        <w:rPr>
          <w:rFonts w:ascii="Liberation Serif" w:eastAsia="Times New Roman" w:hAnsi="Liberation Serif" w:cs="Calibri"/>
          <w:color w:val="000000"/>
          <w:sz w:val="28"/>
          <w:szCs w:val="28"/>
          <w:lang w:eastAsia="ru-RU"/>
        </w:rPr>
        <w:t>к отопительному периоду 2025/2026 года</w:t>
      </w:r>
    </w:p>
    <w:p w14:paraId="35570AA0" w14:textId="77777777" w:rsidR="00331EE2" w:rsidRDefault="00331EE2" w:rsidP="000F4CFA">
      <w:pPr>
        <w:spacing w:after="0" w:line="240" w:lineRule="auto"/>
        <w:jc w:val="center"/>
      </w:pPr>
    </w:p>
    <w:tbl>
      <w:tblPr>
        <w:tblW w:w="5000" w:type="pct"/>
        <w:tblLook w:val="04A0" w:firstRow="1" w:lastRow="0" w:firstColumn="1" w:lastColumn="0" w:noHBand="0" w:noVBand="1"/>
      </w:tblPr>
      <w:tblGrid>
        <w:gridCol w:w="10909"/>
        <w:gridCol w:w="1703"/>
        <w:gridCol w:w="2514"/>
      </w:tblGrid>
      <w:tr w:rsidR="00B2541E" w:rsidRPr="00B2541E" w14:paraId="62102B90" w14:textId="77777777" w:rsidTr="00331EE2">
        <w:trPr>
          <w:trHeight w:val="600"/>
          <w:tblHeader/>
        </w:trPr>
        <w:tc>
          <w:tcPr>
            <w:tcW w:w="3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F79B5"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Мероприятие</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092D0FF1"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Срок исполнения</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20C93558"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Ответственный исполнитель</w:t>
            </w:r>
          </w:p>
        </w:tc>
      </w:tr>
      <w:tr w:rsidR="00331EE2" w:rsidRPr="00B2541E" w14:paraId="1B1BD9D3" w14:textId="77777777" w:rsidTr="00331EE2">
        <w:trPr>
          <w:trHeight w:val="300"/>
          <w:tblHeader/>
        </w:trPr>
        <w:tc>
          <w:tcPr>
            <w:tcW w:w="3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40ECD"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89FFF"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2</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EC516"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w:t>
            </w:r>
          </w:p>
        </w:tc>
      </w:tr>
      <w:tr w:rsidR="00B2541E" w:rsidRPr="00B2541E" w14:paraId="50F645CB" w14:textId="77777777" w:rsidTr="00331EE2">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803ECF" w14:textId="77777777" w:rsidR="00B2541E" w:rsidRPr="00B2541E" w:rsidRDefault="00B2541E" w:rsidP="000F4CFA">
            <w:pPr>
              <w:spacing w:after="0" w:line="240" w:lineRule="auto"/>
              <w:jc w:val="center"/>
              <w:rPr>
                <w:rFonts w:ascii="Liberation Serif" w:eastAsia="Times New Roman" w:hAnsi="Liberation Serif" w:cs="Calibri"/>
                <w:b/>
                <w:color w:val="000000"/>
                <w:sz w:val="24"/>
                <w:szCs w:val="24"/>
                <w:lang w:eastAsia="ru-RU"/>
              </w:rPr>
            </w:pPr>
            <w:r w:rsidRPr="00B2541E">
              <w:rPr>
                <w:rFonts w:ascii="Liberation Serif" w:eastAsia="Times New Roman" w:hAnsi="Liberation Serif" w:cs="Calibri"/>
                <w:b/>
                <w:color w:val="000000"/>
                <w:sz w:val="24"/>
                <w:szCs w:val="24"/>
                <w:lang w:eastAsia="ru-RU"/>
              </w:rPr>
              <w:t>Организационные мероприятия</w:t>
            </w:r>
          </w:p>
        </w:tc>
      </w:tr>
      <w:tr w:rsidR="00B2541E" w:rsidRPr="00B2541E" w14:paraId="266500FE" w14:textId="77777777" w:rsidTr="00F77866">
        <w:trPr>
          <w:trHeight w:val="726"/>
        </w:trPr>
        <w:tc>
          <w:tcPr>
            <w:tcW w:w="3606" w:type="pct"/>
            <w:tcBorders>
              <w:top w:val="nil"/>
              <w:left w:val="single" w:sz="4" w:space="0" w:color="auto"/>
              <w:bottom w:val="single" w:sz="4" w:space="0" w:color="auto"/>
              <w:right w:val="single" w:sz="4" w:space="0" w:color="auto"/>
            </w:tcBorders>
            <w:shd w:val="clear" w:color="auto" w:fill="auto"/>
            <w:hideMark/>
          </w:tcPr>
          <w:p w14:paraId="12E0583D"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Обеспечение эксплуатации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установок в соответствии с требованиями безопасности в сфере теплоснабжения</w:t>
            </w:r>
          </w:p>
        </w:tc>
        <w:tc>
          <w:tcPr>
            <w:tcW w:w="563" w:type="pct"/>
            <w:tcBorders>
              <w:top w:val="nil"/>
              <w:left w:val="nil"/>
              <w:bottom w:val="single" w:sz="4" w:space="0" w:color="auto"/>
              <w:right w:val="nil"/>
            </w:tcBorders>
            <w:shd w:val="clear" w:color="auto" w:fill="auto"/>
            <w:vAlign w:val="center"/>
            <w:hideMark/>
          </w:tcPr>
          <w:p w14:paraId="43A5C752"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постоянно</w:t>
            </w:r>
          </w:p>
        </w:tc>
        <w:tc>
          <w:tcPr>
            <w:tcW w:w="831" w:type="pct"/>
            <w:tcBorders>
              <w:top w:val="nil"/>
              <w:left w:val="single" w:sz="4" w:space="0" w:color="auto"/>
              <w:bottom w:val="single" w:sz="4" w:space="0" w:color="auto"/>
              <w:right w:val="single" w:sz="4" w:space="0" w:color="auto"/>
            </w:tcBorders>
            <w:shd w:val="clear" w:color="auto" w:fill="auto"/>
            <w:vAlign w:val="center"/>
            <w:hideMark/>
          </w:tcPr>
          <w:p w14:paraId="49DC603E" w14:textId="244D8FD1"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Гл. инженер Комисарук В.И.</w:t>
            </w:r>
          </w:p>
        </w:tc>
      </w:tr>
      <w:tr w:rsidR="00B2541E" w:rsidRPr="00B2541E" w14:paraId="65686E04" w14:textId="77777777" w:rsidTr="00F77866">
        <w:trPr>
          <w:trHeight w:val="539"/>
        </w:trPr>
        <w:tc>
          <w:tcPr>
            <w:tcW w:w="3606" w:type="pct"/>
            <w:tcBorders>
              <w:top w:val="nil"/>
              <w:left w:val="single" w:sz="4" w:space="0" w:color="auto"/>
              <w:bottom w:val="single" w:sz="4" w:space="0" w:color="auto"/>
              <w:right w:val="single" w:sz="4" w:space="0" w:color="auto"/>
            </w:tcBorders>
            <w:shd w:val="clear" w:color="auto" w:fill="auto"/>
            <w:hideMark/>
          </w:tcPr>
          <w:p w14:paraId="0BE3DB48"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Обеспечение готовности к соблюдению указанного в договоре теплоснабжения режима потребления тепловой энергии</w:t>
            </w:r>
          </w:p>
        </w:tc>
        <w:tc>
          <w:tcPr>
            <w:tcW w:w="563" w:type="pct"/>
            <w:tcBorders>
              <w:top w:val="nil"/>
              <w:left w:val="nil"/>
              <w:bottom w:val="single" w:sz="4" w:space="0" w:color="auto"/>
              <w:right w:val="nil"/>
            </w:tcBorders>
            <w:shd w:val="clear" w:color="auto" w:fill="auto"/>
            <w:vAlign w:val="center"/>
            <w:hideMark/>
          </w:tcPr>
          <w:p w14:paraId="3F6005D0"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постоянно</w:t>
            </w:r>
          </w:p>
        </w:tc>
        <w:tc>
          <w:tcPr>
            <w:tcW w:w="831" w:type="pct"/>
            <w:tcBorders>
              <w:top w:val="nil"/>
              <w:left w:val="single" w:sz="4" w:space="0" w:color="auto"/>
              <w:bottom w:val="single" w:sz="4" w:space="0" w:color="auto"/>
              <w:right w:val="single" w:sz="4" w:space="0" w:color="auto"/>
            </w:tcBorders>
            <w:shd w:val="clear" w:color="auto" w:fill="auto"/>
            <w:vAlign w:val="center"/>
            <w:hideMark/>
          </w:tcPr>
          <w:p w14:paraId="61CBE04A" w14:textId="6163DA63"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4E419602" w14:textId="77777777" w:rsidTr="00F77866">
        <w:trPr>
          <w:trHeight w:val="562"/>
        </w:trPr>
        <w:tc>
          <w:tcPr>
            <w:tcW w:w="3606" w:type="pct"/>
            <w:tcBorders>
              <w:top w:val="nil"/>
              <w:left w:val="single" w:sz="4" w:space="0" w:color="auto"/>
              <w:bottom w:val="single" w:sz="4" w:space="0" w:color="auto"/>
              <w:right w:val="single" w:sz="4" w:space="0" w:color="auto"/>
            </w:tcBorders>
            <w:shd w:val="clear" w:color="auto" w:fill="auto"/>
            <w:hideMark/>
          </w:tcPr>
          <w:p w14:paraId="7251884F"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Обеспечение отсутствия задолженности за поставленные тепловую энергию (мощность), теплоноситель</w:t>
            </w:r>
          </w:p>
        </w:tc>
        <w:tc>
          <w:tcPr>
            <w:tcW w:w="563" w:type="pct"/>
            <w:tcBorders>
              <w:top w:val="nil"/>
              <w:left w:val="nil"/>
              <w:bottom w:val="single" w:sz="4" w:space="0" w:color="auto"/>
              <w:right w:val="nil"/>
            </w:tcBorders>
            <w:shd w:val="clear" w:color="auto" w:fill="auto"/>
            <w:vAlign w:val="center"/>
            <w:hideMark/>
          </w:tcPr>
          <w:p w14:paraId="3CE73E61"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постоянно</w:t>
            </w:r>
          </w:p>
        </w:tc>
        <w:tc>
          <w:tcPr>
            <w:tcW w:w="831" w:type="pct"/>
            <w:tcBorders>
              <w:top w:val="nil"/>
              <w:left w:val="single" w:sz="4" w:space="0" w:color="auto"/>
              <w:bottom w:val="single" w:sz="4" w:space="0" w:color="auto"/>
              <w:right w:val="single" w:sz="4" w:space="0" w:color="auto"/>
            </w:tcBorders>
            <w:shd w:val="clear" w:color="auto" w:fill="auto"/>
            <w:vAlign w:val="center"/>
            <w:hideMark/>
          </w:tcPr>
          <w:p w14:paraId="0E50D680" w14:textId="0419B7DC"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65F59BB9" w14:textId="77777777" w:rsidTr="00F77866">
        <w:trPr>
          <w:trHeight w:val="544"/>
        </w:trPr>
        <w:tc>
          <w:tcPr>
            <w:tcW w:w="3606" w:type="pct"/>
            <w:tcBorders>
              <w:top w:val="nil"/>
              <w:left w:val="single" w:sz="4" w:space="0" w:color="auto"/>
              <w:bottom w:val="single" w:sz="4" w:space="0" w:color="auto"/>
              <w:right w:val="single" w:sz="4" w:space="0" w:color="auto"/>
            </w:tcBorders>
            <w:shd w:val="clear" w:color="auto" w:fill="auto"/>
            <w:hideMark/>
          </w:tcPr>
          <w:p w14:paraId="4524BCB1"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Организация коммерческого учета тепловой энергии, теплоносителя в соответствии с установленными требованиями</w:t>
            </w:r>
          </w:p>
        </w:tc>
        <w:tc>
          <w:tcPr>
            <w:tcW w:w="563" w:type="pct"/>
            <w:tcBorders>
              <w:top w:val="nil"/>
              <w:left w:val="nil"/>
              <w:bottom w:val="single" w:sz="4" w:space="0" w:color="auto"/>
              <w:right w:val="nil"/>
            </w:tcBorders>
            <w:shd w:val="clear" w:color="auto" w:fill="auto"/>
            <w:vAlign w:val="center"/>
            <w:hideMark/>
          </w:tcPr>
          <w:p w14:paraId="2D67B6B5"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постоянно</w:t>
            </w:r>
          </w:p>
        </w:tc>
        <w:tc>
          <w:tcPr>
            <w:tcW w:w="831" w:type="pct"/>
            <w:tcBorders>
              <w:top w:val="nil"/>
              <w:left w:val="single" w:sz="4" w:space="0" w:color="auto"/>
              <w:bottom w:val="single" w:sz="4" w:space="0" w:color="auto"/>
              <w:right w:val="single" w:sz="4" w:space="0" w:color="auto"/>
            </w:tcBorders>
            <w:shd w:val="clear" w:color="auto" w:fill="auto"/>
            <w:vAlign w:val="center"/>
            <w:hideMark/>
          </w:tcPr>
          <w:p w14:paraId="7ED90083" w14:textId="158A3B3A"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468A8DF2" w14:textId="77777777" w:rsidTr="002F1B29">
        <w:trPr>
          <w:trHeight w:val="1130"/>
        </w:trPr>
        <w:tc>
          <w:tcPr>
            <w:tcW w:w="3606" w:type="pct"/>
            <w:tcBorders>
              <w:top w:val="nil"/>
              <w:left w:val="single" w:sz="4" w:space="0" w:color="auto"/>
              <w:bottom w:val="single" w:sz="4" w:space="0" w:color="auto"/>
              <w:right w:val="single" w:sz="4" w:space="0" w:color="auto"/>
            </w:tcBorders>
            <w:shd w:val="clear" w:color="auto" w:fill="auto"/>
            <w:hideMark/>
          </w:tcPr>
          <w:p w14:paraId="1A63E50C"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и их оборудования</w:t>
            </w:r>
          </w:p>
        </w:tc>
        <w:tc>
          <w:tcPr>
            <w:tcW w:w="563" w:type="pct"/>
            <w:tcBorders>
              <w:top w:val="nil"/>
              <w:left w:val="nil"/>
              <w:bottom w:val="single" w:sz="4" w:space="0" w:color="auto"/>
              <w:right w:val="single" w:sz="4" w:space="0" w:color="auto"/>
            </w:tcBorders>
            <w:shd w:val="clear" w:color="auto" w:fill="auto"/>
            <w:noWrap/>
            <w:vAlign w:val="center"/>
            <w:hideMark/>
          </w:tcPr>
          <w:p w14:paraId="0556B2DD"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04.04.2025</w:t>
            </w:r>
          </w:p>
        </w:tc>
        <w:tc>
          <w:tcPr>
            <w:tcW w:w="831" w:type="pct"/>
            <w:tcBorders>
              <w:top w:val="nil"/>
              <w:left w:val="nil"/>
              <w:bottom w:val="single" w:sz="4" w:space="0" w:color="auto"/>
              <w:right w:val="single" w:sz="4" w:space="0" w:color="auto"/>
            </w:tcBorders>
            <w:shd w:val="clear" w:color="auto" w:fill="auto"/>
            <w:vAlign w:val="center"/>
            <w:hideMark/>
          </w:tcPr>
          <w:p w14:paraId="6A186FEC" w14:textId="51A58909"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03567152" w14:textId="77777777" w:rsidTr="00331EE2">
        <w:trPr>
          <w:trHeight w:val="1065"/>
        </w:trPr>
        <w:tc>
          <w:tcPr>
            <w:tcW w:w="3606" w:type="pct"/>
            <w:tcBorders>
              <w:top w:val="nil"/>
              <w:left w:val="single" w:sz="4" w:space="0" w:color="auto"/>
              <w:bottom w:val="single" w:sz="4" w:space="0" w:color="auto"/>
              <w:right w:val="single" w:sz="4" w:space="0" w:color="auto"/>
            </w:tcBorders>
            <w:shd w:val="clear" w:color="auto" w:fill="auto"/>
            <w:hideMark/>
          </w:tcPr>
          <w:p w14:paraId="4C745541"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Истребование в теплоснабжающих организациях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w:t>
            </w:r>
          </w:p>
        </w:tc>
        <w:tc>
          <w:tcPr>
            <w:tcW w:w="563" w:type="pct"/>
            <w:tcBorders>
              <w:top w:val="nil"/>
              <w:left w:val="nil"/>
              <w:bottom w:val="single" w:sz="4" w:space="0" w:color="auto"/>
              <w:right w:val="single" w:sz="4" w:space="0" w:color="auto"/>
            </w:tcBorders>
            <w:shd w:val="clear" w:color="auto" w:fill="auto"/>
            <w:noWrap/>
            <w:vAlign w:val="center"/>
            <w:hideMark/>
          </w:tcPr>
          <w:p w14:paraId="25F77E60"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10.04.2025</w:t>
            </w:r>
          </w:p>
        </w:tc>
        <w:tc>
          <w:tcPr>
            <w:tcW w:w="831" w:type="pct"/>
            <w:tcBorders>
              <w:top w:val="nil"/>
              <w:left w:val="nil"/>
              <w:bottom w:val="single" w:sz="4" w:space="0" w:color="auto"/>
              <w:right w:val="single" w:sz="4" w:space="0" w:color="auto"/>
            </w:tcBorders>
            <w:shd w:val="clear" w:color="auto" w:fill="auto"/>
            <w:vAlign w:val="center"/>
            <w:hideMark/>
          </w:tcPr>
          <w:p w14:paraId="22B7E199" w14:textId="07E2AAE7"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728757C6" w14:textId="77777777" w:rsidTr="00331EE2">
        <w:trPr>
          <w:trHeight w:val="600"/>
        </w:trPr>
        <w:tc>
          <w:tcPr>
            <w:tcW w:w="3606" w:type="pct"/>
            <w:tcBorders>
              <w:top w:val="nil"/>
              <w:left w:val="single" w:sz="4" w:space="0" w:color="auto"/>
              <w:bottom w:val="single" w:sz="4" w:space="0" w:color="auto"/>
              <w:right w:val="single" w:sz="4" w:space="0" w:color="auto"/>
            </w:tcBorders>
            <w:shd w:val="clear" w:color="auto" w:fill="auto"/>
            <w:hideMark/>
          </w:tcPr>
          <w:p w14:paraId="2645F5E3"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Разработка и утверждение организационно-распорядительным документом планов подготовки объектов к отопительному периоду 2025/2026</w:t>
            </w:r>
          </w:p>
        </w:tc>
        <w:tc>
          <w:tcPr>
            <w:tcW w:w="563" w:type="pct"/>
            <w:tcBorders>
              <w:top w:val="nil"/>
              <w:left w:val="nil"/>
              <w:bottom w:val="single" w:sz="4" w:space="0" w:color="auto"/>
              <w:right w:val="single" w:sz="4" w:space="0" w:color="auto"/>
            </w:tcBorders>
            <w:shd w:val="clear" w:color="auto" w:fill="auto"/>
            <w:noWrap/>
            <w:vAlign w:val="center"/>
            <w:hideMark/>
          </w:tcPr>
          <w:p w14:paraId="64F6C78D"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21.04.2025</w:t>
            </w:r>
          </w:p>
        </w:tc>
        <w:tc>
          <w:tcPr>
            <w:tcW w:w="831" w:type="pct"/>
            <w:tcBorders>
              <w:top w:val="nil"/>
              <w:left w:val="nil"/>
              <w:bottom w:val="single" w:sz="4" w:space="0" w:color="auto"/>
              <w:right w:val="single" w:sz="4" w:space="0" w:color="auto"/>
            </w:tcBorders>
            <w:shd w:val="clear" w:color="auto" w:fill="auto"/>
            <w:vAlign w:val="center"/>
            <w:hideMark/>
          </w:tcPr>
          <w:p w14:paraId="6A524E00" w14:textId="0A936C79"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4E78AFCA" w14:textId="77777777" w:rsidTr="00331EE2">
        <w:trPr>
          <w:trHeight w:val="6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4D3F37D9"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lastRenderedPageBreak/>
              <w:t xml:space="preserve">Размещение планов подготовки объектов к отопительному периоду на официальных сайтах учреждений культуры в информационно-телекоммуникационной сети </w:t>
            </w:r>
            <w:r w:rsidR="002F1B29">
              <w:rPr>
                <w:rFonts w:ascii="Liberation Serif" w:eastAsia="Times New Roman" w:hAnsi="Liberation Serif" w:cs="Calibri"/>
                <w:color w:val="000000"/>
                <w:sz w:val="24"/>
                <w:szCs w:val="24"/>
                <w:lang w:eastAsia="ru-RU"/>
              </w:rPr>
              <w:t>«</w:t>
            </w:r>
            <w:r w:rsidRPr="00B2541E">
              <w:rPr>
                <w:rFonts w:ascii="Liberation Serif" w:eastAsia="Times New Roman" w:hAnsi="Liberation Serif" w:cs="Calibri"/>
                <w:color w:val="000000"/>
                <w:sz w:val="24"/>
                <w:szCs w:val="24"/>
                <w:lang w:eastAsia="ru-RU"/>
              </w:rPr>
              <w:t>Интернет</w:t>
            </w:r>
            <w:r w:rsidR="002F1B29">
              <w:rPr>
                <w:rFonts w:ascii="Liberation Serif" w:eastAsia="Times New Roman" w:hAnsi="Liberation Serif" w:cs="Calibri"/>
                <w:color w:val="000000"/>
                <w:sz w:val="24"/>
                <w:szCs w:val="24"/>
                <w:lang w:eastAsia="ru-RU"/>
              </w:rPr>
              <w:t>»</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E4F7C"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25.04.2025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BFEBF" w14:textId="002899CD"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64AB7509" w14:textId="77777777" w:rsidTr="00331EE2">
        <w:trPr>
          <w:trHeight w:val="9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06FCC063"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Организация подготовки работников или получение подтверждения готовности к работе в сфере теплоснабжения в соответствии с требованиями правил технической эксплуатации объектов теплоснабжения и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установок</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D4DF0"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30.06.2025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BDF6" w14:textId="72EC3210"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0FBD0DB4" w14:textId="77777777" w:rsidTr="00331EE2">
        <w:trPr>
          <w:trHeight w:val="21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20B5BEFA"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Проверка организационно-распорядительных документов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 115, в случае эксплуатации оборудования отнесенного к ОПО - организационно-распорядительных документов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tc>
        <w:tc>
          <w:tcPr>
            <w:tcW w:w="563" w:type="pct"/>
            <w:tcBorders>
              <w:top w:val="single" w:sz="4" w:space="0" w:color="auto"/>
              <w:left w:val="nil"/>
              <w:bottom w:val="single" w:sz="4" w:space="0" w:color="auto"/>
              <w:right w:val="nil"/>
            </w:tcBorders>
            <w:shd w:val="clear" w:color="auto" w:fill="auto"/>
            <w:vAlign w:val="center"/>
            <w:hideMark/>
          </w:tcPr>
          <w:p w14:paraId="776C3517"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30.06.2025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D9D02" w14:textId="7BFC0BEA" w:rsidR="00B2541E" w:rsidRPr="00B2541E" w:rsidRDefault="0016077E" w:rsidP="000F4CFA">
            <w:pPr>
              <w:spacing w:after="0" w:line="240" w:lineRule="auto"/>
              <w:jc w:val="center"/>
              <w:rPr>
                <w:rFonts w:ascii="Liberation Serif" w:eastAsia="Times New Roman" w:hAnsi="Liberation Serif" w:cs="Calibri"/>
                <w:color w:val="000000"/>
                <w:sz w:val="24"/>
                <w:szCs w:val="24"/>
                <w:lang w:eastAsia="ru-RU"/>
              </w:rPr>
            </w:pPr>
            <w:r w:rsidRPr="0016077E">
              <w:rPr>
                <w:rFonts w:ascii="Liberation Serif" w:eastAsia="Times New Roman" w:hAnsi="Liberation Serif" w:cs="Calibri"/>
                <w:color w:val="000000"/>
                <w:sz w:val="24"/>
                <w:szCs w:val="24"/>
                <w:lang w:eastAsia="ru-RU"/>
              </w:rPr>
              <w:t>Гл. инженер Комисарук В.И.</w:t>
            </w:r>
          </w:p>
        </w:tc>
      </w:tr>
      <w:tr w:rsidR="00B2541E" w:rsidRPr="00B2541E" w14:paraId="368F384B" w14:textId="77777777" w:rsidTr="00331EE2">
        <w:trPr>
          <w:trHeight w:val="900"/>
        </w:trPr>
        <w:tc>
          <w:tcPr>
            <w:tcW w:w="3606" w:type="pct"/>
            <w:tcBorders>
              <w:top w:val="nil"/>
              <w:left w:val="single" w:sz="4" w:space="0" w:color="auto"/>
              <w:bottom w:val="single" w:sz="4" w:space="0" w:color="auto"/>
              <w:right w:val="single" w:sz="4" w:space="0" w:color="auto"/>
            </w:tcBorders>
            <w:shd w:val="clear" w:color="auto" w:fill="auto"/>
            <w:hideMark/>
          </w:tcPr>
          <w:p w14:paraId="62C359CD"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Проверка паспортов тепловых пунктов в соответствии с пунктом 9.1.5 Правил № 115, а также проектно-технической документации на здание в части внутренних систем теплоснабжения по </w:t>
            </w:r>
            <w:proofErr w:type="spellStart"/>
            <w:r w:rsidRPr="00B2541E">
              <w:rPr>
                <w:rFonts w:ascii="Liberation Serif" w:eastAsia="Times New Roman" w:hAnsi="Liberation Serif" w:cs="Calibri"/>
                <w:color w:val="000000"/>
                <w:sz w:val="24"/>
                <w:szCs w:val="24"/>
                <w:lang w:eastAsia="ru-RU"/>
              </w:rPr>
              <w:t>теплопотребляющим</w:t>
            </w:r>
            <w:proofErr w:type="spellEnd"/>
            <w:r w:rsidRPr="00B2541E">
              <w:rPr>
                <w:rFonts w:ascii="Liberation Serif" w:eastAsia="Times New Roman" w:hAnsi="Liberation Serif" w:cs="Calibri"/>
                <w:color w:val="000000"/>
                <w:sz w:val="24"/>
                <w:szCs w:val="24"/>
                <w:lang w:eastAsia="ru-RU"/>
              </w:rPr>
              <w:t xml:space="preserve"> установкам, установленным в здании</w:t>
            </w:r>
          </w:p>
        </w:tc>
        <w:tc>
          <w:tcPr>
            <w:tcW w:w="563" w:type="pct"/>
            <w:tcBorders>
              <w:top w:val="nil"/>
              <w:left w:val="nil"/>
              <w:bottom w:val="single" w:sz="4" w:space="0" w:color="auto"/>
              <w:right w:val="nil"/>
            </w:tcBorders>
            <w:shd w:val="clear" w:color="auto" w:fill="auto"/>
            <w:vAlign w:val="center"/>
            <w:hideMark/>
          </w:tcPr>
          <w:p w14:paraId="7B58FC23"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30.06.2025</w:t>
            </w:r>
          </w:p>
        </w:tc>
        <w:tc>
          <w:tcPr>
            <w:tcW w:w="831" w:type="pct"/>
            <w:tcBorders>
              <w:top w:val="nil"/>
              <w:left w:val="single" w:sz="4" w:space="0" w:color="auto"/>
              <w:bottom w:val="single" w:sz="4" w:space="0" w:color="auto"/>
              <w:right w:val="single" w:sz="4" w:space="0" w:color="auto"/>
            </w:tcBorders>
            <w:shd w:val="clear" w:color="auto" w:fill="auto"/>
            <w:vAlign w:val="center"/>
            <w:hideMark/>
          </w:tcPr>
          <w:p w14:paraId="1FCDD5C9" w14:textId="7D3D0F36"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088B4A00" w14:textId="77777777" w:rsidTr="00331EE2">
        <w:trPr>
          <w:trHeight w:val="900"/>
        </w:trPr>
        <w:tc>
          <w:tcPr>
            <w:tcW w:w="3606" w:type="pct"/>
            <w:tcBorders>
              <w:top w:val="nil"/>
              <w:left w:val="single" w:sz="4" w:space="0" w:color="auto"/>
              <w:bottom w:val="single" w:sz="4" w:space="0" w:color="auto"/>
              <w:right w:val="single" w:sz="4" w:space="0" w:color="auto"/>
            </w:tcBorders>
            <w:shd w:val="clear" w:color="auto" w:fill="auto"/>
            <w:hideMark/>
          </w:tcPr>
          <w:p w14:paraId="2F6F5888"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Сверка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подтверждающая отсутствие задолженности</w:t>
            </w:r>
            <w:r>
              <w:rPr>
                <w:rFonts w:ascii="Liberation Serif" w:eastAsia="Times New Roman" w:hAnsi="Liberation Serif" w:cs="Calibri"/>
                <w:color w:val="000000"/>
                <w:sz w:val="24"/>
                <w:szCs w:val="24"/>
                <w:lang w:eastAsia="ru-RU"/>
              </w:rPr>
              <w:t>, оформление акта сверки</w:t>
            </w:r>
          </w:p>
        </w:tc>
        <w:tc>
          <w:tcPr>
            <w:tcW w:w="563" w:type="pct"/>
            <w:tcBorders>
              <w:top w:val="nil"/>
              <w:left w:val="nil"/>
              <w:bottom w:val="single" w:sz="4" w:space="0" w:color="auto"/>
              <w:right w:val="single" w:sz="4" w:space="0" w:color="auto"/>
            </w:tcBorders>
            <w:shd w:val="clear" w:color="auto" w:fill="auto"/>
            <w:vAlign w:val="center"/>
            <w:hideMark/>
          </w:tcPr>
          <w:p w14:paraId="5DA43797" w14:textId="18D3D53A"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Июль 2025</w:t>
            </w:r>
          </w:p>
        </w:tc>
        <w:tc>
          <w:tcPr>
            <w:tcW w:w="831" w:type="pct"/>
            <w:tcBorders>
              <w:top w:val="nil"/>
              <w:left w:val="nil"/>
              <w:bottom w:val="single" w:sz="4" w:space="0" w:color="auto"/>
              <w:right w:val="single" w:sz="4" w:space="0" w:color="auto"/>
            </w:tcBorders>
            <w:shd w:val="clear" w:color="auto" w:fill="auto"/>
            <w:vAlign w:val="center"/>
            <w:hideMark/>
          </w:tcPr>
          <w:p w14:paraId="7FF5820E" w14:textId="2BAB437C"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743A128E" w14:textId="77777777" w:rsidTr="00331EE2">
        <w:trPr>
          <w:trHeight w:val="900"/>
        </w:trPr>
        <w:tc>
          <w:tcPr>
            <w:tcW w:w="3606" w:type="pct"/>
            <w:tcBorders>
              <w:top w:val="nil"/>
              <w:left w:val="single" w:sz="4" w:space="0" w:color="auto"/>
              <w:bottom w:val="single" w:sz="4" w:space="0" w:color="auto"/>
              <w:right w:val="single" w:sz="4" w:space="0" w:color="auto"/>
            </w:tcBorders>
            <w:shd w:val="clear" w:color="auto" w:fill="auto"/>
            <w:hideMark/>
          </w:tcPr>
          <w:p w14:paraId="62A29FAA"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Подготовка и представление комиссии документов, подтверждающи</w:t>
            </w:r>
            <w:r>
              <w:rPr>
                <w:rFonts w:ascii="Liberation Serif" w:eastAsia="Times New Roman" w:hAnsi="Liberation Serif" w:cs="Calibri"/>
                <w:color w:val="000000"/>
                <w:sz w:val="24"/>
                <w:szCs w:val="24"/>
                <w:lang w:eastAsia="ru-RU"/>
              </w:rPr>
              <w:t>х</w:t>
            </w:r>
            <w:r w:rsidRPr="00B2541E">
              <w:rPr>
                <w:rFonts w:ascii="Liberation Serif" w:eastAsia="Times New Roman" w:hAnsi="Liberation Serif" w:cs="Calibri"/>
                <w:color w:val="000000"/>
                <w:sz w:val="24"/>
                <w:szCs w:val="24"/>
                <w:lang w:eastAsia="ru-RU"/>
              </w:rPr>
              <w:t xml:space="preserve"> выполнение требований по обеспечению готовности к отопительному периоду, а также заполненных оценочных листов</w:t>
            </w:r>
          </w:p>
        </w:tc>
        <w:tc>
          <w:tcPr>
            <w:tcW w:w="563" w:type="pct"/>
            <w:tcBorders>
              <w:top w:val="nil"/>
              <w:left w:val="nil"/>
              <w:bottom w:val="single" w:sz="4" w:space="0" w:color="auto"/>
              <w:right w:val="single" w:sz="4" w:space="0" w:color="auto"/>
            </w:tcBorders>
            <w:shd w:val="clear" w:color="auto" w:fill="auto"/>
            <w:vAlign w:val="center"/>
            <w:hideMark/>
          </w:tcPr>
          <w:p w14:paraId="13D42968"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 плану комиссии</w:t>
            </w:r>
          </w:p>
        </w:tc>
        <w:tc>
          <w:tcPr>
            <w:tcW w:w="831" w:type="pct"/>
            <w:tcBorders>
              <w:top w:val="nil"/>
              <w:left w:val="nil"/>
              <w:bottom w:val="single" w:sz="4" w:space="0" w:color="auto"/>
              <w:right w:val="single" w:sz="4" w:space="0" w:color="auto"/>
            </w:tcBorders>
            <w:shd w:val="clear" w:color="auto" w:fill="auto"/>
            <w:vAlign w:val="center"/>
            <w:hideMark/>
          </w:tcPr>
          <w:p w14:paraId="4D453CCB" w14:textId="181F54D1"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33043DB8" w14:textId="77777777" w:rsidTr="00331EE2">
        <w:trPr>
          <w:trHeight w:val="600"/>
        </w:trPr>
        <w:tc>
          <w:tcPr>
            <w:tcW w:w="3606" w:type="pct"/>
            <w:tcBorders>
              <w:top w:val="nil"/>
              <w:left w:val="single" w:sz="4" w:space="0" w:color="auto"/>
              <w:bottom w:val="single" w:sz="4" w:space="0" w:color="auto"/>
              <w:right w:val="single" w:sz="4" w:space="0" w:color="auto"/>
            </w:tcBorders>
            <w:shd w:val="clear" w:color="auto" w:fill="auto"/>
            <w:hideMark/>
          </w:tcPr>
          <w:p w14:paraId="72E6D77B"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Получение акта оценки обеспечения готовности к отопительному периоду</w:t>
            </w:r>
          </w:p>
        </w:tc>
        <w:tc>
          <w:tcPr>
            <w:tcW w:w="563" w:type="pct"/>
            <w:tcBorders>
              <w:top w:val="nil"/>
              <w:left w:val="nil"/>
              <w:bottom w:val="single" w:sz="4" w:space="0" w:color="auto"/>
              <w:right w:val="single" w:sz="4" w:space="0" w:color="auto"/>
            </w:tcBorders>
            <w:shd w:val="clear" w:color="auto" w:fill="auto"/>
            <w:noWrap/>
            <w:vAlign w:val="center"/>
            <w:hideMark/>
          </w:tcPr>
          <w:p w14:paraId="1CE57A4E"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10.09.2025</w:t>
            </w:r>
          </w:p>
        </w:tc>
        <w:tc>
          <w:tcPr>
            <w:tcW w:w="831" w:type="pct"/>
            <w:tcBorders>
              <w:top w:val="nil"/>
              <w:left w:val="nil"/>
              <w:bottom w:val="single" w:sz="4" w:space="0" w:color="auto"/>
              <w:right w:val="single" w:sz="4" w:space="0" w:color="auto"/>
            </w:tcBorders>
            <w:shd w:val="clear" w:color="auto" w:fill="auto"/>
            <w:vAlign w:val="center"/>
            <w:hideMark/>
          </w:tcPr>
          <w:p w14:paraId="2A91B61D" w14:textId="03890030"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4CBF1231" w14:textId="77777777" w:rsidTr="00331EE2">
        <w:trPr>
          <w:trHeight w:val="600"/>
        </w:trPr>
        <w:tc>
          <w:tcPr>
            <w:tcW w:w="3606" w:type="pct"/>
            <w:tcBorders>
              <w:top w:val="nil"/>
              <w:left w:val="single" w:sz="4" w:space="0" w:color="auto"/>
              <w:bottom w:val="single" w:sz="4" w:space="0" w:color="auto"/>
              <w:right w:val="single" w:sz="4" w:space="0" w:color="auto"/>
            </w:tcBorders>
            <w:shd w:val="clear" w:color="auto" w:fill="auto"/>
            <w:hideMark/>
          </w:tcPr>
          <w:p w14:paraId="44C084C0"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Получение паспорта обеспечения готовности к отопительному периоду </w:t>
            </w:r>
          </w:p>
        </w:tc>
        <w:tc>
          <w:tcPr>
            <w:tcW w:w="563" w:type="pct"/>
            <w:tcBorders>
              <w:top w:val="nil"/>
              <w:left w:val="nil"/>
              <w:bottom w:val="single" w:sz="4" w:space="0" w:color="auto"/>
              <w:right w:val="single" w:sz="4" w:space="0" w:color="auto"/>
            </w:tcBorders>
            <w:shd w:val="clear" w:color="auto" w:fill="auto"/>
            <w:noWrap/>
            <w:vAlign w:val="center"/>
            <w:hideMark/>
          </w:tcPr>
          <w:p w14:paraId="28B1897A"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15.09.2025</w:t>
            </w:r>
          </w:p>
        </w:tc>
        <w:tc>
          <w:tcPr>
            <w:tcW w:w="831" w:type="pct"/>
            <w:tcBorders>
              <w:top w:val="nil"/>
              <w:left w:val="nil"/>
              <w:bottom w:val="single" w:sz="4" w:space="0" w:color="auto"/>
              <w:right w:val="single" w:sz="4" w:space="0" w:color="auto"/>
            </w:tcBorders>
            <w:shd w:val="clear" w:color="auto" w:fill="auto"/>
            <w:vAlign w:val="center"/>
            <w:hideMark/>
          </w:tcPr>
          <w:p w14:paraId="3DF3CAFD" w14:textId="02B5547C"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333DFB29" w14:textId="77777777" w:rsidTr="00331EE2">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29CA2D" w14:textId="77777777" w:rsidR="00B2541E" w:rsidRPr="00B2541E" w:rsidRDefault="00B2541E" w:rsidP="000F4CFA">
            <w:pPr>
              <w:spacing w:after="0" w:line="240" w:lineRule="auto"/>
              <w:jc w:val="center"/>
              <w:rPr>
                <w:rFonts w:ascii="Liberation Serif" w:eastAsia="Times New Roman" w:hAnsi="Liberation Serif" w:cs="Calibri"/>
                <w:b/>
                <w:color w:val="000000"/>
                <w:sz w:val="24"/>
                <w:szCs w:val="24"/>
                <w:lang w:eastAsia="ru-RU"/>
              </w:rPr>
            </w:pPr>
            <w:r w:rsidRPr="00B2541E">
              <w:rPr>
                <w:rFonts w:ascii="Liberation Serif" w:eastAsia="Times New Roman" w:hAnsi="Liberation Serif" w:cs="Calibri"/>
                <w:b/>
                <w:color w:val="000000"/>
                <w:sz w:val="24"/>
                <w:szCs w:val="24"/>
                <w:lang w:eastAsia="ru-RU"/>
              </w:rPr>
              <w:t>Технические мероприятия</w:t>
            </w:r>
          </w:p>
        </w:tc>
      </w:tr>
      <w:tr w:rsidR="00B2541E" w:rsidRPr="00B2541E" w14:paraId="19C78F6D" w14:textId="77777777" w:rsidTr="00331EE2">
        <w:trPr>
          <w:trHeight w:val="1200"/>
        </w:trPr>
        <w:tc>
          <w:tcPr>
            <w:tcW w:w="3606" w:type="pct"/>
            <w:tcBorders>
              <w:top w:val="nil"/>
              <w:left w:val="single" w:sz="4" w:space="0" w:color="auto"/>
              <w:bottom w:val="single" w:sz="4" w:space="0" w:color="auto"/>
              <w:right w:val="single" w:sz="4" w:space="0" w:color="auto"/>
            </w:tcBorders>
            <w:shd w:val="clear" w:color="auto" w:fill="auto"/>
            <w:hideMark/>
          </w:tcPr>
          <w:p w14:paraId="6BD9336D"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lastRenderedPageBreak/>
              <w:t>Выполнение предписаний надзорных органов, содержащих требования об устранении нарушений требований пунктов 2.2.1, 2.3.14, 2.3.15, 2.8.1, 6.2.52, 6.2.62, 9.1.53, 9.2.9, 9.2.10, 9.2.12, 9.2.13, 9.2.20, 9.3.10, 9.3.11, 9.3.19, 9.3.24, 9.3.25, 10.1.9, 11.1, 11.2, 11.5 Правил № 115, пунктов 394, 396 - 399, 403 Правил промышленной безопасности</w:t>
            </w:r>
          </w:p>
        </w:tc>
        <w:tc>
          <w:tcPr>
            <w:tcW w:w="563" w:type="pct"/>
            <w:tcBorders>
              <w:top w:val="nil"/>
              <w:left w:val="nil"/>
              <w:bottom w:val="single" w:sz="4" w:space="0" w:color="auto"/>
              <w:right w:val="single" w:sz="4" w:space="0" w:color="auto"/>
            </w:tcBorders>
            <w:shd w:val="clear" w:color="auto" w:fill="auto"/>
            <w:noWrap/>
            <w:vAlign w:val="center"/>
            <w:hideMark/>
          </w:tcPr>
          <w:p w14:paraId="0696CD25"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30.07.3025</w:t>
            </w:r>
          </w:p>
        </w:tc>
        <w:tc>
          <w:tcPr>
            <w:tcW w:w="831" w:type="pct"/>
            <w:tcBorders>
              <w:top w:val="nil"/>
              <w:left w:val="nil"/>
              <w:bottom w:val="single" w:sz="4" w:space="0" w:color="auto"/>
              <w:right w:val="single" w:sz="4" w:space="0" w:color="auto"/>
            </w:tcBorders>
            <w:shd w:val="clear" w:color="auto" w:fill="auto"/>
            <w:vAlign w:val="center"/>
            <w:hideMark/>
          </w:tcPr>
          <w:p w14:paraId="6248B152" w14:textId="0CEE23E7"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0B51CDCD" w14:textId="77777777" w:rsidTr="00331EE2">
        <w:trPr>
          <w:trHeight w:val="9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17D60D03"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Промывка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установок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r>
              <w:rPr>
                <w:rFonts w:ascii="Liberation Serif" w:eastAsia="Times New Roman" w:hAnsi="Liberation Serif" w:cs="Calibri"/>
                <w:color w:val="000000"/>
                <w:sz w:val="24"/>
                <w:szCs w:val="24"/>
                <w:lang w:eastAsia="ru-RU"/>
              </w:rPr>
              <w:t>, оформление акта промывки</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DD95A"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30.07.2025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7FA15" w14:textId="3952904E"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2F9E6096" w14:textId="77777777" w:rsidTr="00331EE2">
        <w:trPr>
          <w:trHeight w:val="15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5C50E09A"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Наладка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установок, 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r>
              <w:rPr>
                <w:rFonts w:ascii="Liberation Serif" w:eastAsia="Times New Roman" w:hAnsi="Liberation Serif" w:cs="Calibri"/>
                <w:color w:val="000000"/>
                <w:sz w:val="24"/>
                <w:szCs w:val="24"/>
                <w:lang w:eastAsia="ru-RU"/>
              </w:rPr>
              <w:t>, оформление акта о проведении наладки</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14:paraId="25C55774"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30.07.2025</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1EB8B903" w14:textId="440D786F"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462CC4CD" w14:textId="77777777" w:rsidTr="00331EE2">
        <w:trPr>
          <w:trHeight w:val="1500"/>
        </w:trPr>
        <w:tc>
          <w:tcPr>
            <w:tcW w:w="3606" w:type="pct"/>
            <w:tcBorders>
              <w:top w:val="nil"/>
              <w:left w:val="single" w:sz="4" w:space="0" w:color="auto"/>
              <w:bottom w:val="single" w:sz="4" w:space="0" w:color="auto"/>
              <w:right w:val="single" w:sz="4" w:space="0" w:color="auto"/>
            </w:tcBorders>
            <w:shd w:val="clear" w:color="auto" w:fill="auto"/>
            <w:hideMark/>
          </w:tcPr>
          <w:p w14:paraId="69EC32AE"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Проверка (осмотр) запорной арматуры, в том числе в высших (воздушники) и низших точках трубопровода (</w:t>
            </w:r>
            <w:proofErr w:type="spellStart"/>
            <w:r w:rsidRPr="00B2541E">
              <w:rPr>
                <w:rFonts w:ascii="Liberation Serif" w:eastAsia="Times New Roman" w:hAnsi="Liberation Serif" w:cs="Calibri"/>
                <w:color w:val="000000"/>
                <w:sz w:val="24"/>
                <w:szCs w:val="24"/>
                <w:lang w:eastAsia="ru-RU"/>
              </w:rPr>
              <w:t>спускники</w:t>
            </w:r>
            <w:proofErr w:type="spellEnd"/>
            <w:r w:rsidRPr="00B2541E">
              <w:rPr>
                <w:rFonts w:ascii="Liberation Serif" w:eastAsia="Times New Roman" w:hAnsi="Liberation Serif" w:cs="Calibri"/>
                <w:color w:val="000000"/>
                <w:sz w:val="24"/>
                <w:szCs w:val="24"/>
                <w:lang w:eastAsia="ru-RU"/>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r>
              <w:rPr>
                <w:rFonts w:ascii="Liberation Serif" w:eastAsia="Times New Roman" w:hAnsi="Liberation Serif" w:cs="Calibri"/>
                <w:color w:val="000000"/>
                <w:sz w:val="24"/>
                <w:szCs w:val="24"/>
                <w:lang w:eastAsia="ru-RU"/>
              </w:rPr>
              <w:t>, оформление акта проверки</w:t>
            </w:r>
          </w:p>
        </w:tc>
        <w:tc>
          <w:tcPr>
            <w:tcW w:w="563" w:type="pct"/>
            <w:tcBorders>
              <w:top w:val="nil"/>
              <w:left w:val="nil"/>
              <w:bottom w:val="single" w:sz="4" w:space="0" w:color="auto"/>
              <w:right w:val="single" w:sz="4" w:space="0" w:color="auto"/>
            </w:tcBorders>
            <w:shd w:val="clear" w:color="auto" w:fill="auto"/>
            <w:noWrap/>
            <w:vAlign w:val="center"/>
            <w:hideMark/>
          </w:tcPr>
          <w:p w14:paraId="25613566"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31.07.2025</w:t>
            </w:r>
          </w:p>
        </w:tc>
        <w:tc>
          <w:tcPr>
            <w:tcW w:w="831" w:type="pct"/>
            <w:tcBorders>
              <w:top w:val="nil"/>
              <w:left w:val="nil"/>
              <w:bottom w:val="single" w:sz="4" w:space="0" w:color="auto"/>
              <w:right w:val="single" w:sz="4" w:space="0" w:color="auto"/>
            </w:tcBorders>
            <w:shd w:val="clear" w:color="auto" w:fill="auto"/>
            <w:vAlign w:val="center"/>
            <w:hideMark/>
          </w:tcPr>
          <w:p w14:paraId="1D4A4B05" w14:textId="1F664C29"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429DD712" w14:textId="77777777" w:rsidTr="00331EE2">
        <w:trPr>
          <w:trHeight w:val="2100"/>
        </w:trPr>
        <w:tc>
          <w:tcPr>
            <w:tcW w:w="3606" w:type="pct"/>
            <w:tcBorders>
              <w:top w:val="nil"/>
              <w:left w:val="single" w:sz="4" w:space="0" w:color="auto"/>
              <w:bottom w:val="single" w:sz="4" w:space="0" w:color="auto"/>
              <w:right w:val="single" w:sz="4" w:space="0" w:color="auto"/>
            </w:tcBorders>
            <w:shd w:val="clear" w:color="auto" w:fill="auto"/>
            <w:hideMark/>
          </w:tcPr>
          <w:p w14:paraId="3E86B8FA"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Проведение испытаний (совместно с представителями теплоснабжающих организаций)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 115 и внесение записей о результатах проведенных испытаний в паспорт теплового пункта и (или)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установок</w:t>
            </w:r>
            <w:r>
              <w:rPr>
                <w:rFonts w:ascii="Liberation Serif" w:eastAsia="Times New Roman" w:hAnsi="Liberation Serif" w:cs="Calibri"/>
                <w:color w:val="000000"/>
                <w:sz w:val="24"/>
                <w:szCs w:val="24"/>
                <w:lang w:eastAsia="ru-RU"/>
              </w:rPr>
              <w:t>, оформление акта о проведении испытаний</w:t>
            </w:r>
          </w:p>
        </w:tc>
        <w:tc>
          <w:tcPr>
            <w:tcW w:w="563" w:type="pct"/>
            <w:tcBorders>
              <w:top w:val="nil"/>
              <w:left w:val="nil"/>
              <w:bottom w:val="single" w:sz="4" w:space="0" w:color="auto"/>
              <w:right w:val="single" w:sz="4" w:space="0" w:color="auto"/>
            </w:tcBorders>
            <w:shd w:val="clear" w:color="auto" w:fill="auto"/>
            <w:vAlign w:val="center"/>
            <w:hideMark/>
          </w:tcPr>
          <w:p w14:paraId="517313C1" w14:textId="0796A8C0"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Июнь 2025</w:t>
            </w:r>
          </w:p>
        </w:tc>
        <w:tc>
          <w:tcPr>
            <w:tcW w:w="831" w:type="pct"/>
            <w:tcBorders>
              <w:top w:val="nil"/>
              <w:left w:val="nil"/>
              <w:bottom w:val="single" w:sz="4" w:space="0" w:color="auto"/>
              <w:right w:val="single" w:sz="4" w:space="0" w:color="auto"/>
            </w:tcBorders>
            <w:shd w:val="clear" w:color="auto" w:fill="auto"/>
            <w:vAlign w:val="center"/>
            <w:hideMark/>
          </w:tcPr>
          <w:p w14:paraId="46C9B126" w14:textId="7E082293"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594AE5BB" w14:textId="77777777" w:rsidTr="00331EE2">
        <w:trPr>
          <w:trHeight w:val="600"/>
        </w:trPr>
        <w:tc>
          <w:tcPr>
            <w:tcW w:w="3606" w:type="pct"/>
            <w:tcBorders>
              <w:top w:val="nil"/>
              <w:left w:val="single" w:sz="4" w:space="0" w:color="auto"/>
              <w:bottom w:val="single" w:sz="4" w:space="0" w:color="auto"/>
              <w:right w:val="single" w:sz="4" w:space="0" w:color="auto"/>
            </w:tcBorders>
            <w:shd w:val="clear" w:color="auto" w:fill="auto"/>
            <w:hideMark/>
          </w:tcPr>
          <w:p w14:paraId="3C50A654"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Утверждение в соответствии с требованиями пункта 2.2 Правил № 115 эксплуатационных инструкций объектов теплоснабжения</w:t>
            </w:r>
          </w:p>
        </w:tc>
        <w:tc>
          <w:tcPr>
            <w:tcW w:w="563" w:type="pct"/>
            <w:tcBorders>
              <w:top w:val="nil"/>
              <w:left w:val="nil"/>
              <w:bottom w:val="single" w:sz="4" w:space="0" w:color="auto"/>
              <w:right w:val="single" w:sz="4" w:space="0" w:color="auto"/>
            </w:tcBorders>
            <w:shd w:val="clear" w:color="auto" w:fill="auto"/>
            <w:noWrap/>
            <w:vAlign w:val="center"/>
            <w:hideMark/>
          </w:tcPr>
          <w:p w14:paraId="7D09C7B8"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31.07.2025</w:t>
            </w:r>
          </w:p>
        </w:tc>
        <w:tc>
          <w:tcPr>
            <w:tcW w:w="831" w:type="pct"/>
            <w:tcBorders>
              <w:top w:val="nil"/>
              <w:left w:val="nil"/>
              <w:bottom w:val="single" w:sz="4" w:space="0" w:color="auto"/>
              <w:right w:val="single" w:sz="4" w:space="0" w:color="auto"/>
            </w:tcBorders>
            <w:shd w:val="clear" w:color="auto" w:fill="auto"/>
            <w:vAlign w:val="center"/>
            <w:hideMark/>
          </w:tcPr>
          <w:p w14:paraId="7B3FCA90" w14:textId="769E4CFD" w:rsidR="00B2541E" w:rsidRPr="00B2541E" w:rsidRDefault="0061267E" w:rsidP="0061267E">
            <w:pPr>
              <w:spacing w:after="0" w:line="240" w:lineRule="auto"/>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 xml:space="preserve">         </w:t>
            </w:r>
            <w:r w:rsidRPr="0061267E">
              <w:rPr>
                <w:rFonts w:ascii="Liberation Serif" w:eastAsia="Times New Roman" w:hAnsi="Liberation Serif" w:cs="Calibri"/>
                <w:color w:val="000000"/>
                <w:sz w:val="24"/>
                <w:szCs w:val="24"/>
                <w:lang w:eastAsia="ru-RU"/>
              </w:rPr>
              <w:t xml:space="preserve">Гл. инженер </w:t>
            </w:r>
            <w:r>
              <w:rPr>
                <w:rFonts w:ascii="Liberation Serif" w:eastAsia="Times New Roman" w:hAnsi="Liberation Serif" w:cs="Calibri"/>
                <w:color w:val="000000"/>
                <w:sz w:val="24"/>
                <w:szCs w:val="24"/>
                <w:lang w:eastAsia="ru-RU"/>
              </w:rPr>
              <w:t xml:space="preserve">   </w:t>
            </w:r>
            <w:r w:rsidRPr="0061267E">
              <w:rPr>
                <w:rFonts w:ascii="Liberation Serif" w:eastAsia="Times New Roman" w:hAnsi="Liberation Serif" w:cs="Calibri"/>
                <w:color w:val="000000"/>
                <w:sz w:val="24"/>
                <w:szCs w:val="24"/>
                <w:lang w:eastAsia="ru-RU"/>
              </w:rPr>
              <w:t>Комисарук В.И.</w:t>
            </w:r>
          </w:p>
        </w:tc>
      </w:tr>
      <w:tr w:rsidR="00B2541E" w:rsidRPr="00B2541E" w14:paraId="58C68A03" w14:textId="77777777" w:rsidTr="00331EE2">
        <w:trPr>
          <w:trHeight w:val="1500"/>
        </w:trPr>
        <w:tc>
          <w:tcPr>
            <w:tcW w:w="3606" w:type="pct"/>
            <w:tcBorders>
              <w:top w:val="nil"/>
              <w:left w:val="single" w:sz="4" w:space="0" w:color="auto"/>
              <w:bottom w:val="single" w:sz="4" w:space="0" w:color="auto"/>
              <w:right w:val="single" w:sz="4" w:space="0" w:color="auto"/>
            </w:tcBorders>
            <w:shd w:val="clear" w:color="auto" w:fill="auto"/>
            <w:hideMark/>
          </w:tcPr>
          <w:p w14:paraId="295C14AC"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lastRenderedPageBreak/>
              <w:t>Проверка работоспособности автоматических регуляторов температуры воды, подаваемой в системы горячего водоснабжения, а также 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r>
              <w:rPr>
                <w:rFonts w:ascii="Liberation Serif" w:eastAsia="Times New Roman" w:hAnsi="Liberation Serif" w:cs="Calibri"/>
                <w:color w:val="000000"/>
                <w:sz w:val="24"/>
                <w:szCs w:val="24"/>
                <w:lang w:eastAsia="ru-RU"/>
              </w:rPr>
              <w:t>, оформление акта проверки работоспособности</w:t>
            </w:r>
          </w:p>
        </w:tc>
        <w:tc>
          <w:tcPr>
            <w:tcW w:w="563" w:type="pct"/>
            <w:tcBorders>
              <w:top w:val="nil"/>
              <w:left w:val="nil"/>
              <w:bottom w:val="single" w:sz="4" w:space="0" w:color="auto"/>
              <w:right w:val="single" w:sz="4" w:space="0" w:color="auto"/>
            </w:tcBorders>
            <w:shd w:val="clear" w:color="auto" w:fill="auto"/>
            <w:noWrap/>
            <w:vAlign w:val="center"/>
            <w:hideMark/>
          </w:tcPr>
          <w:p w14:paraId="4C91C6E0"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31.07.2025</w:t>
            </w:r>
          </w:p>
        </w:tc>
        <w:tc>
          <w:tcPr>
            <w:tcW w:w="831" w:type="pct"/>
            <w:tcBorders>
              <w:top w:val="nil"/>
              <w:left w:val="nil"/>
              <w:bottom w:val="single" w:sz="4" w:space="0" w:color="auto"/>
              <w:right w:val="single" w:sz="4" w:space="0" w:color="auto"/>
            </w:tcBorders>
            <w:shd w:val="clear" w:color="auto" w:fill="auto"/>
            <w:vAlign w:val="center"/>
            <w:hideMark/>
          </w:tcPr>
          <w:p w14:paraId="0F8768A7" w14:textId="1390E7B7"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331EE2" w:rsidRPr="00B2541E" w14:paraId="7FD9C7A5" w14:textId="77777777" w:rsidTr="00331EE2">
        <w:trPr>
          <w:trHeight w:val="15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53A96988"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Осмотр объектов теплоснабжения и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установок представителем теплоснабжающей организации на предмет наличия несанкционированных врезок для разбора сетевой воды или потребления тепловой энергии на </w:t>
            </w:r>
            <w:proofErr w:type="spellStart"/>
            <w:r w:rsidRPr="00B2541E">
              <w:rPr>
                <w:rFonts w:ascii="Liberation Serif" w:eastAsia="Times New Roman" w:hAnsi="Liberation Serif" w:cs="Calibri"/>
                <w:color w:val="000000"/>
                <w:sz w:val="24"/>
                <w:szCs w:val="24"/>
                <w:lang w:eastAsia="ru-RU"/>
              </w:rPr>
              <w:t>теплопотребляющих</w:t>
            </w:r>
            <w:proofErr w:type="spellEnd"/>
            <w:r w:rsidRPr="00B2541E">
              <w:rPr>
                <w:rFonts w:ascii="Liberation Serif" w:eastAsia="Times New Roman" w:hAnsi="Liberation Serif" w:cs="Calibri"/>
                <w:color w:val="000000"/>
                <w:sz w:val="24"/>
                <w:szCs w:val="24"/>
                <w:lang w:eastAsia="ru-RU"/>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r>
              <w:rPr>
                <w:rFonts w:ascii="Liberation Serif" w:eastAsia="Times New Roman" w:hAnsi="Liberation Serif" w:cs="Calibri"/>
                <w:color w:val="000000"/>
                <w:sz w:val="24"/>
                <w:szCs w:val="24"/>
                <w:lang w:eastAsia="ru-RU"/>
              </w:rPr>
              <w:t>, оформление акта осмотра</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27B72"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 плану ТСО</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6939E" w14:textId="63C2BCDD"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331EE2" w:rsidRPr="00B2541E" w14:paraId="371A12E6" w14:textId="77777777" w:rsidTr="00331EE2">
        <w:trPr>
          <w:trHeight w:val="9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60CD0E6F"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Поверка приборов учёта ТЭР, контрольно-измерительных приборов в тепловом пункте,</w:t>
            </w:r>
            <w:r>
              <w:rPr>
                <w:rFonts w:ascii="Liberation Serif" w:eastAsia="Times New Roman" w:hAnsi="Liberation Serif" w:cs="Calibri"/>
                <w:color w:val="000000"/>
                <w:sz w:val="24"/>
                <w:szCs w:val="24"/>
                <w:lang w:eastAsia="ru-RU"/>
              </w:rPr>
              <w:t xml:space="preserve"> </w:t>
            </w:r>
            <w:r w:rsidRPr="00B2541E">
              <w:rPr>
                <w:rFonts w:ascii="Liberation Serif" w:eastAsia="Times New Roman" w:hAnsi="Liberation Serif" w:cs="Calibri"/>
                <w:color w:val="000000"/>
                <w:sz w:val="24"/>
                <w:szCs w:val="24"/>
                <w:lang w:eastAsia="ru-RU"/>
              </w:rPr>
              <w:t>проверка наличия паспортов контрольно-измерительных приборов в соответствии с пунктом 11.5 Правил № 115</w:t>
            </w:r>
            <w:r>
              <w:rPr>
                <w:rFonts w:ascii="Liberation Serif" w:eastAsia="Times New Roman" w:hAnsi="Liberation Serif" w:cs="Calibri"/>
                <w:color w:val="000000"/>
                <w:sz w:val="24"/>
                <w:szCs w:val="24"/>
                <w:lang w:eastAsia="ru-RU"/>
              </w:rPr>
              <w:t>, оформление акта проверки</w:t>
            </w:r>
            <w:r w:rsidRPr="00B2541E">
              <w:rPr>
                <w:rFonts w:ascii="Liberation Serif" w:eastAsia="Times New Roman" w:hAnsi="Liberation Serif" w:cs="Calibri"/>
                <w:color w:val="000000"/>
                <w:sz w:val="24"/>
                <w:szCs w:val="24"/>
                <w:lang w:eastAsia="ru-RU"/>
              </w:rPr>
              <w:t xml:space="preserve"> с указанием заводских номеров</w:t>
            </w:r>
            <w:r>
              <w:rPr>
                <w:rFonts w:ascii="Liberation Serif" w:eastAsia="Times New Roman" w:hAnsi="Liberation Serif" w:cs="Calibri"/>
                <w:color w:val="000000"/>
                <w:sz w:val="24"/>
                <w:szCs w:val="24"/>
                <w:lang w:eastAsia="ru-RU"/>
              </w:rPr>
              <w:t xml:space="preserve"> приборов учёта и КИП</w:t>
            </w:r>
            <w:r w:rsidRPr="00B2541E">
              <w:rPr>
                <w:rFonts w:ascii="Liberation Serif" w:eastAsia="Times New Roman" w:hAnsi="Liberation Serif" w:cs="Calibri"/>
                <w:color w:val="000000"/>
                <w:sz w:val="24"/>
                <w:szCs w:val="24"/>
                <w:lang w:eastAsia="ru-RU"/>
              </w:rPr>
              <w:t>,</w:t>
            </w:r>
            <w:r>
              <w:rPr>
                <w:rFonts w:ascii="Liberation Serif" w:eastAsia="Times New Roman" w:hAnsi="Liberation Serif" w:cs="Calibri"/>
                <w:color w:val="000000"/>
                <w:sz w:val="24"/>
                <w:szCs w:val="24"/>
                <w:lang w:eastAsia="ru-RU"/>
              </w:rPr>
              <w:t xml:space="preserve"> отметкой о наличии паспортов</w:t>
            </w:r>
            <w:r w:rsidRPr="00B2541E">
              <w:rPr>
                <w:rFonts w:ascii="Liberation Serif" w:eastAsia="Times New Roman" w:hAnsi="Liberation Serif" w:cs="Calibri"/>
                <w:color w:val="000000"/>
                <w:sz w:val="24"/>
                <w:szCs w:val="24"/>
                <w:lang w:eastAsia="ru-RU"/>
              </w:rPr>
              <w:t xml:space="preserve"> </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FB515"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31.07.2025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2AAAA" w14:textId="351DC9CF"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04551646" w14:textId="77777777" w:rsidTr="00331EE2">
        <w:trPr>
          <w:trHeight w:val="600"/>
        </w:trPr>
        <w:tc>
          <w:tcPr>
            <w:tcW w:w="3606" w:type="pct"/>
            <w:tcBorders>
              <w:top w:val="single" w:sz="4" w:space="0" w:color="auto"/>
              <w:left w:val="single" w:sz="4" w:space="0" w:color="auto"/>
              <w:bottom w:val="single" w:sz="4" w:space="0" w:color="auto"/>
              <w:right w:val="single" w:sz="4" w:space="0" w:color="auto"/>
            </w:tcBorders>
            <w:shd w:val="clear" w:color="auto" w:fill="auto"/>
            <w:hideMark/>
          </w:tcPr>
          <w:p w14:paraId="7E53E4E8"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Подготовка теплового контура зданий</w:t>
            </w:r>
            <w:r w:rsidR="00331EE2">
              <w:rPr>
                <w:rFonts w:ascii="Liberation Serif" w:eastAsia="Times New Roman" w:hAnsi="Liberation Serif" w:cs="Calibri"/>
                <w:color w:val="000000"/>
                <w:sz w:val="24"/>
                <w:szCs w:val="24"/>
                <w:lang w:eastAsia="ru-RU"/>
              </w:rPr>
              <w:t>, оформление акта выполненных работ</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14:paraId="738192F0"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31.07.2025</w:t>
            </w:r>
          </w:p>
        </w:tc>
        <w:tc>
          <w:tcPr>
            <w:tcW w:w="831" w:type="pct"/>
            <w:tcBorders>
              <w:top w:val="single" w:sz="4" w:space="0" w:color="auto"/>
              <w:left w:val="nil"/>
              <w:bottom w:val="single" w:sz="4" w:space="0" w:color="auto"/>
              <w:right w:val="single" w:sz="4" w:space="0" w:color="auto"/>
            </w:tcBorders>
            <w:shd w:val="clear" w:color="auto" w:fill="auto"/>
            <w:vAlign w:val="center"/>
            <w:hideMark/>
          </w:tcPr>
          <w:p w14:paraId="4CEEE85D" w14:textId="5C99DA57"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02D33B34" w14:textId="77777777" w:rsidTr="00331EE2">
        <w:trPr>
          <w:trHeight w:val="900"/>
        </w:trPr>
        <w:tc>
          <w:tcPr>
            <w:tcW w:w="3606" w:type="pct"/>
            <w:tcBorders>
              <w:top w:val="nil"/>
              <w:left w:val="single" w:sz="4" w:space="0" w:color="auto"/>
              <w:bottom w:val="single" w:sz="4" w:space="0" w:color="auto"/>
              <w:right w:val="single" w:sz="4" w:space="0" w:color="auto"/>
            </w:tcBorders>
            <w:shd w:val="clear" w:color="auto" w:fill="auto"/>
            <w:hideMark/>
          </w:tcPr>
          <w:p w14:paraId="4F4430C7"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Проведение дезинфекции систем теплопотребления с открытой схемой теплоснабжения и горячего водоснабжения, отбор проб воды из системы на соответствие с СанПиН 1.2.3685-21, проведённый аккредитованной лабораторией</w:t>
            </w:r>
            <w:r w:rsidR="00331EE2">
              <w:rPr>
                <w:rFonts w:ascii="Liberation Serif" w:eastAsia="Times New Roman" w:hAnsi="Liberation Serif" w:cs="Calibri"/>
                <w:color w:val="000000"/>
                <w:sz w:val="24"/>
                <w:szCs w:val="24"/>
                <w:lang w:eastAsia="ru-RU"/>
              </w:rPr>
              <w:t>, оформление акта о проведении дезинфекции</w:t>
            </w:r>
          </w:p>
        </w:tc>
        <w:tc>
          <w:tcPr>
            <w:tcW w:w="563" w:type="pct"/>
            <w:tcBorders>
              <w:top w:val="nil"/>
              <w:left w:val="nil"/>
              <w:bottom w:val="single" w:sz="4" w:space="0" w:color="auto"/>
              <w:right w:val="single" w:sz="4" w:space="0" w:color="auto"/>
            </w:tcBorders>
            <w:shd w:val="clear" w:color="auto" w:fill="auto"/>
            <w:noWrap/>
            <w:vAlign w:val="center"/>
            <w:hideMark/>
          </w:tcPr>
          <w:p w14:paraId="061028B9"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31.07.2025</w:t>
            </w:r>
          </w:p>
        </w:tc>
        <w:tc>
          <w:tcPr>
            <w:tcW w:w="831" w:type="pct"/>
            <w:tcBorders>
              <w:top w:val="nil"/>
              <w:left w:val="nil"/>
              <w:bottom w:val="single" w:sz="4" w:space="0" w:color="auto"/>
              <w:right w:val="single" w:sz="4" w:space="0" w:color="auto"/>
            </w:tcBorders>
            <w:shd w:val="clear" w:color="auto" w:fill="auto"/>
            <w:vAlign w:val="center"/>
            <w:hideMark/>
          </w:tcPr>
          <w:p w14:paraId="34F7004C" w14:textId="283DAC32"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r w:rsidR="00B2541E" w:rsidRPr="00B2541E" w14:paraId="58FBF9CF" w14:textId="77777777" w:rsidTr="00331EE2">
        <w:trPr>
          <w:trHeight w:val="600"/>
        </w:trPr>
        <w:tc>
          <w:tcPr>
            <w:tcW w:w="3606" w:type="pct"/>
            <w:tcBorders>
              <w:top w:val="nil"/>
              <w:left w:val="single" w:sz="4" w:space="0" w:color="auto"/>
              <w:bottom w:val="single" w:sz="4" w:space="0" w:color="auto"/>
              <w:right w:val="single" w:sz="4" w:space="0" w:color="auto"/>
            </w:tcBorders>
            <w:shd w:val="clear" w:color="auto" w:fill="auto"/>
            <w:hideMark/>
          </w:tcPr>
          <w:p w14:paraId="7C92FA53" w14:textId="77777777" w:rsidR="00B2541E" w:rsidRPr="00B2541E" w:rsidRDefault="00B2541E" w:rsidP="000F4CFA">
            <w:pPr>
              <w:spacing w:after="0" w:line="240" w:lineRule="auto"/>
              <w:jc w:val="both"/>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 xml:space="preserve">Проверка теплоснабжающей организацией технической готовности </w:t>
            </w:r>
            <w:proofErr w:type="spellStart"/>
            <w:r w:rsidRPr="00B2541E">
              <w:rPr>
                <w:rFonts w:ascii="Liberation Serif" w:eastAsia="Times New Roman" w:hAnsi="Liberation Serif" w:cs="Calibri"/>
                <w:color w:val="000000"/>
                <w:sz w:val="24"/>
                <w:szCs w:val="24"/>
                <w:lang w:eastAsia="ru-RU"/>
              </w:rPr>
              <w:t>теплопотребляющей</w:t>
            </w:r>
            <w:proofErr w:type="spellEnd"/>
            <w:r w:rsidRPr="00B2541E">
              <w:rPr>
                <w:rFonts w:ascii="Liberation Serif" w:eastAsia="Times New Roman" w:hAnsi="Liberation Serif" w:cs="Calibri"/>
                <w:color w:val="000000"/>
                <w:sz w:val="24"/>
                <w:szCs w:val="24"/>
                <w:lang w:eastAsia="ru-RU"/>
              </w:rPr>
              <w:t xml:space="preserve"> установки объекта к отопительному периоду</w:t>
            </w:r>
          </w:p>
        </w:tc>
        <w:tc>
          <w:tcPr>
            <w:tcW w:w="563" w:type="pct"/>
            <w:tcBorders>
              <w:top w:val="nil"/>
              <w:left w:val="nil"/>
              <w:bottom w:val="single" w:sz="4" w:space="0" w:color="auto"/>
              <w:right w:val="single" w:sz="4" w:space="0" w:color="auto"/>
            </w:tcBorders>
            <w:shd w:val="clear" w:color="auto" w:fill="auto"/>
            <w:vAlign w:val="center"/>
            <w:hideMark/>
          </w:tcPr>
          <w:p w14:paraId="2D9A4A73" w14:textId="77777777" w:rsidR="00B2541E" w:rsidRPr="00B2541E" w:rsidRDefault="00B2541E" w:rsidP="000F4CFA">
            <w:pPr>
              <w:spacing w:after="0" w:line="240" w:lineRule="auto"/>
              <w:jc w:val="center"/>
              <w:rPr>
                <w:rFonts w:ascii="Liberation Serif" w:eastAsia="Times New Roman" w:hAnsi="Liberation Serif" w:cs="Calibri"/>
                <w:color w:val="000000"/>
                <w:sz w:val="24"/>
                <w:szCs w:val="24"/>
                <w:lang w:eastAsia="ru-RU"/>
              </w:rPr>
            </w:pPr>
            <w:r w:rsidRPr="00B2541E">
              <w:rPr>
                <w:rFonts w:ascii="Liberation Serif" w:eastAsia="Times New Roman" w:hAnsi="Liberation Serif" w:cs="Calibri"/>
                <w:color w:val="000000"/>
                <w:sz w:val="24"/>
                <w:szCs w:val="24"/>
                <w:lang w:eastAsia="ru-RU"/>
              </w:rPr>
              <w:t>по плану ТСО</w:t>
            </w:r>
          </w:p>
        </w:tc>
        <w:tc>
          <w:tcPr>
            <w:tcW w:w="831" w:type="pct"/>
            <w:tcBorders>
              <w:top w:val="nil"/>
              <w:left w:val="nil"/>
              <w:bottom w:val="single" w:sz="4" w:space="0" w:color="auto"/>
              <w:right w:val="single" w:sz="4" w:space="0" w:color="auto"/>
            </w:tcBorders>
            <w:shd w:val="clear" w:color="auto" w:fill="auto"/>
            <w:vAlign w:val="center"/>
            <w:hideMark/>
          </w:tcPr>
          <w:p w14:paraId="1326F7C5" w14:textId="5C575F0A" w:rsidR="00B2541E" w:rsidRPr="00B2541E" w:rsidRDefault="0061267E" w:rsidP="000F4CFA">
            <w:pPr>
              <w:spacing w:after="0" w:line="240" w:lineRule="auto"/>
              <w:jc w:val="center"/>
              <w:rPr>
                <w:rFonts w:ascii="Liberation Serif" w:eastAsia="Times New Roman" w:hAnsi="Liberation Serif" w:cs="Calibri"/>
                <w:color w:val="000000"/>
                <w:sz w:val="24"/>
                <w:szCs w:val="24"/>
                <w:lang w:eastAsia="ru-RU"/>
              </w:rPr>
            </w:pPr>
            <w:r w:rsidRPr="0061267E">
              <w:rPr>
                <w:rFonts w:ascii="Liberation Serif" w:eastAsia="Times New Roman" w:hAnsi="Liberation Serif" w:cs="Calibri"/>
                <w:color w:val="000000"/>
                <w:sz w:val="24"/>
                <w:szCs w:val="24"/>
                <w:lang w:eastAsia="ru-RU"/>
              </w:rPr>
              <w:t>Гл. инженер Комисарук В.И.</w:t>
            </w:r>
          </w:p>
        </w:tc>
      </w:tr>
    </w:tbl>
    <w:p w14:paraId="55AB71B5" w14:textId="77777777" w:rsidR="00B2541E" w:rsidRDefault="00B2541E" w:rsidP="000F4CFA">
      <w:pPr>
        <w:spacing w:after="0" w:line="240" w:lineRule="auto"/>
      </w:pPr>
    </w:p>
    <w:p w14:paraId="2D362218" w14:textId="77777777" w:rsidR="00B2541E" w:rsidRDefault="00B2541E"/>
    <w:p w14:paraId="10C6B76E" w14:textId="77777777" w:rsidR="00B2541E" w:rsidRDefault="00B2541E"/>
    <w:sectPr w:rsidR="00B2541E" w:rsidSect="00B2541E">
      <w:pgSz w:w="16838" w:h="11906" w:orient="landscape"/>
      <w:pgMar w:top="1418"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60"/>
    <w:rsid w:val="000F4CFA"/>
    <w:rsid w:val="0016077E"/>
    <w:rsid w:val="001F080A"/>
    <w:rsid w:val="002C7C37"/>
    <w:rsid w:val="002E4D2B"/>
    <w:rsid w:val="002F1B29"/>
    <w:rsid w:val="00331EE2"/>
    <w:rsid w:val="004213E8"/>
    <w:rsid w:val="00530354"/>
    <w:rsid w:val="0061267E"/>
    <w:rsid w:val="0072453C"/>
    <w:rsid w:val="007C0E05"/>
    <w:rsid w:val="008928D9"/>
    <w:rsid w:val="00B2541E"/>
    <w:rsid w:val="00BD0160"/>
    <w:rsid w:val="00C676D2"/>
    <w:rsid w:val="00E63687"/>
    <w:rsid w:val="00F7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16FC"/>
  <w15:chartTrackingRefBased/>
  <w15:docId w15:val="{A7C9E9EF-36E4-411F-89B3-1B44FB9B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8699">
      <w:bodyDiv w:val="1"/>
      <w:marLeft w:val="0"/>
      <w:marRight w:val="0"/>
      <w:marTop w:val="0"/>
      <w:marBottom w:val="0"/>
      <w:divBdr>
        <w:top w:val="none" w:sz="0" w:space="0" w:color="auto"/>
        <w:left w:val="none" w:sz="0" w:space="0" w:color="auto"/>
        <w:bottom w:val="none" w:sz="0" w:space="0" w:color="auto"/>
        <w:right w:val="none" w:sz="0" w:space="0" w:color="auto"/>
      </w:divBdr>
    </w:div>
    <w:div w:id="13392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Горин Павел Михайлович</dc:creator>
  <cp:keywords/>
  <dc:description/>
  <cp:lastModifiedBy>Владимир Комисарук</cp:lastModifiedBy>
  <cp:revision>2</cp:revision>
  <cp:lastPrinted>2025-07-17T05:00:00Z</cp:lastPrinted>
  <dcterms:created xsi:type="dcterms:W3CDTF">2025-07-17T05:04:00Z</dcterms:created>
  <dcterms:modified xsi:type="dcterms:W3CDTF">2025-07-17T05:04:00Z</dcterms:modified>
</cp:coreProperties>
</file>